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BBF" w:rsidRPr="008B7BBF" w:rsidRDefault="008B7BBF" w:rsidP="008B7BBF">
      <w:pPr>
        <w:shd w:val="clear" w:color="auto" w:fill="FFFFFF"/>
        <w:spacing w:line="264" w:lineRule="atLeast"/>
        <w:jc w:val="center"/>
        <w:outlineLvl w:val="2"/>
        <w:rPr>
          <w:rFonts w:ascii="Walbaumgrot" w:eastAsia="Times New Roman" w:hAnsi="Walbaumgrot" w:cs="Times New Roman"/>
          <w:b/>
          <w:bCs/>
          <w:color w:val="333333"/>
          <w:sz w:val="36"/>
          <w:szCs w:val="36"/>
          <w:lang w:val="fr-FR"/>
        </w:rPr>
      </w:pPr>
      <w:r w:rsidRPr="008B7BBF">
        <w:rPr>
          <w:rFonts w:ascii="Walbaumgrot" w:eastAsia="Times New Roman" w:hAnsi="Walbaumgrot" w:cs="Times New Roman"/>
          <w:b/>
          <w:bCs/>
          <w:color w:val="333333"/>
          <w:sz w:val="36"/>
          <w:szCs w:val="36"/>
          <w:lang w:val="fr-FR"/>
        </w:rPr>
        <w:t>Au Congrès, une prime aux États peu peuplés</w:t>
      </w:r>
    </w:p>
    <w:p w:rsidR="008B7BBF" w:rsidRDefault="008B7BBF" w:rsidP="008B7BBF">
      <w:pPr>
        <w:shd w:val="clear" w:color="auto" w:fill="FFFFFF"/>
        <w:spacing w:before="240" w:line="240" w:lineRule="auto"/>
        <w:rPr>
          <w:rFonts w:ascii="Walbaumgrot" w:eastAsia="Times New Roman" w:hAnsi="Walbaumgrot" w:cs="Times New Roman"/>
          <w:color w:val="333333"/>
          <w:sz w:val="24"/>
          <w:szCs w:val="24"/>
          <w:lang w:val="fr-FR"/>
        </w:rPr>
      </w:pPr>
      <w:r w:rsidRPr="008B7BBF">
        <w:rPr>
          <w:rFonts w:ascii="Walbaumgrot" w:eastAsia="Times New Roman" w:hAnsi="Walbaumgrot" w:cs="Times New Roman"/>
          <w:color w:val="333333"/>
          <w:sz w:val="24"/>
          <w:szCs w:val="24"/>
          <w:lang w:val="fr-FR"/>
        </w:rPr>
        <w:t>Le Congrès américain est composé de 435 représentants et 100 sénateurs. Si les premiers sont répartis suivant la population de chaque État — ce qui n’empêche pas certaines disparités —, les sénateurs sont toujours au nombre de deux par État. Ainsi, un sénateur californien porte la voix de 19 millions d’habitants tandis que son homologue du Wyoming ne représente que 290 000 personnes. Cette inégalité se répercute sur l’élection présidentielle, puisque la répartition des grands électeurs — le collège élu au suffrage universel qui désigne le président des États-Unis — est calquée sur celle des élus du Congrès.</w:t>
      </w:r>
    </w:p>
    <w:p w:rsidR="008B7BBF" w:rsidRDefault="008B7BBF" w:rsidP="008B7BBF">
      <w:pPr>
        <w:shd w:val="clear" w:color="auto" w:fill="FFFFFF"/>
        <w:spacing w:before="240" w:line="240" w:lineRule="auto"/>
        <w:rPr>
          <w:rFonts w:ascii="Walbaumgrot" w:eastAsia="Times New Roman" w:hAnsi="Walbaumgrot" w:cs="Times New Roman"/>
          <w:color w:val="333333"/>
          <w:sz w:val="24"/>
          <w:szCs w:val="24"/>
          <w:lang w:val="fr-FR"/>
        </w:rPr>
      </w:pPr>
      <w:r>
        <w:rPr>
          <w:noProof/>
        </w:rPr>
        <w:drawing>
          <wp:inline distT="0" distB="0" distL="0" distR="0" wp14:anchorId="641EFE37" wp14:editId="02893891">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1370"/>
                    </a:xfrm>
                    <a:prstGeom prst="rect">
                      <a:avLst/>
                    </a:prstGeom>
                  </pic:spPr>
                </pic:pic>
              </a:graphicData>
            </a:graphic>
          </wp:inline>
        </w:drawing>
      </w:r>
    </w:p>
    <w:p w:rsidR="008B7BBF" w:rsidRDefault="008B7BBF" w:rsidP="008B7BBF">
      <w:pPr>
        <w:shd w:val="clear" w:color="auto" w:fill="FFFFFF"/>
        <w:spacing w:before="240" w:line="240" w:lineRule="auto"/>
        <w:rPr>
          <w:rFonts w:ascii="Walbaumgrot" w:eastAsia="Times New Roman" w:hAnsi="Walbaumgrot" w:cs="Times New Roman"/>
          <w:color w:val="333333"/>
          <w:sz w:val="24"/>
          <w:szCs w:val="24"/>
          <w:lang w:val="fr-FR"/>
        </w:rPr>
      </w:pPr>
    </w:p>
    <w:p w:rsidR="008B7BBF" w:rsidRDefault="008B7BBF" w:rsidP="008B7BBF">
      <w:pPr>
        <w:shd w:val="clear" w:color="auto" w:fill="FFFFFF"/>
        <w:spacing w:before="240" w:line="240" w:lineRule="auto"/>
        <w:rPr>
          <w:rFonts w:ascii="Walbaumgrot" w:eastAsia="Times New Roman" w:hAnsi="Walbaumgrot" w:cs="Times New Roman"/>
          <w:color w:val="333333"/>
          <w:sz w:val="24"/>
          <w:szCs w:val="24"/>
          <w:lang w:val="fr-FR"/>
        </w:rPr>
      </w:pPr>
      <w:r>
        <w:rPr>
          <w:noProof/>
        </w:rPr>
        <w:drawing>
          <wp:inline distT="0" distB="0" distL="0" distR="0" wp14:anchorId="5A8409E8" wp14:editId="5E320907">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1370"/>
                    </a:xfrm>
                    <a:prstGeom prst="rect">
                      <a:avLst/>
                    </a:prstGeom>
                  </pic:spPr>
                </pic:pic>
              </a:graphicData>
            </a:graphic>
          </wp:inline>
        </w:drawing>
      </w:r>
    </w:p>
    <w:p w:rsidR="00901B9B" w:rsidRDefault="00901B9B" w:rsidP="008B7BBF">
      <w:pPr>
        <w:shd w:val="clear" w:color="auto" w:fill="FFFFFF"/>
        <w:spacing w:before="240" w:line="240" w:lineRule="auto"/>
        <w:rPr>
          <w:rFonts w:ascii="Walbaumgrot" w:eastAsia="Times New Roman" w:hAnsi="Walbaumgrot" w:cs="Times New Roman"/>
          <w:color w:val="333333"/>
          <w:sz w:val="24"/>
          <w:szCs w:val="24"/>
          <w:lang w:val="fr-FR"/>
        </w:rPr>
      </w:pPr>
    </w:p>
    <w:p w:rsidR="00901B9B" w:rsidRDefault="00901B9B" w:rsidP="008B7BBF">
      <w:pPr>
        <w:shd w:val="clear" w:color="auto" w:fill="FFFFFF"/>
        <w:spacing w:before="240" w:line="240" w:lineRule="auto"/>
        <w:rPr>
          <w:rFonts w:ascii="Walbaumgrot" w:eastAsia="Times New Roman" w:hAnsi="Walbaumgrot" w:cs="Times New Roman"/>
          <w:color w:val="333333"/>
          <w:sz w:val="24"/>
          <w:szCs w:val="24"/>
          <w:lang w:val="fr-FR"/>
        </w:rPr>
      </w:pPr>
      <w:r>
        <w:rPr>
          <w:noProof/>
        </w:rPr>
        <w:lastRenderedPageBreak/>
        <w:drawing>
          <wp:inline distT="0" distB="0" distL="0" distR="0" wp14:anchorId="6B3FC561" wp14:editId="793545BE">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1370"/>
                    </a:xfrm>
                    <a:prstGeom prst="rect">
                      <a:avLst/>
                    </a:prstGeom>
                  </pic:spPr>
                </pic:pic>
              </a:graphicData>
            </a:graphic>
          </wp:inline>
        </w:drawing>
      </w:r>
    </w:p>
    <w:p w:rsidR="00C1189B" w:rsidRDefault="00C1189B" w:rsidP="008B7BBF">
      <w:pPr>
        <w:shd w:val="clear" w:color="auto" w:fill="FFFFFF"/>
        <w:spacing w:before="240" w:line="240" w:lineRule="auto"/>
        <w:rPr>
          <w:rFonts w:ascii="Walbaumgrot" w:eastAsia="Times New Roman" w:hAnsi="Walbaumgrot" w:cs="Times New Roman"/>
          <w:color w:val="333333"/>
          <w:sz w:val="24"/>
          <w:szCs w:val="24"/>
          <w:lang w:val="fr-FR"/>
        </w:rPr>
      </w:pPr>
    </w:p>
    <w:p w:rsidR="00C1189B" w:rsidRDefault="00C1189B" w:rsidP="008B7BBF">
      <w:pPr>
        <w:shd w:val="clear" w:color="auto" w:fill="FFFFFF"/>
        <w:spacing w:before="240" w:line="240" w:lineRule="auto"/>
        <w:rPr>
          <w:rFonts w:ascii="Walbaumgrot" w:eastAsia="Times New Roman" w:hAnsi="Walbaumgrot" w:cs="Times New Roman"/>
          <w:color w:val="333333"/>
          <w:sz w:val="24"/>
          <w:szCs w:val="24"/>
          <w:lang w:val="fr-FR"/>
        </w:rPr>
      </w:pPr>
    </w:p>
    <w:p w:rsidR="00C1189B" w:rsidRDefault="00C1189B" w:rsidP="008B7BBF">
      <w:pPr>
        <w:shd w:val="clear" w:color="auto" w:fill="FFFFFF"/>
        <w:spacing w:before="240" w:line="240" w:lineRule="auto"/>
        <w:rPr>
          <w:rFonts w:ascii="Walbaumgrot" w:eastAsia="Times New Roman" w:hAnsi="Walbaumgrot" w:cs="Times New Roman"/>
          <w:color w:val="333333"/>
          <w:sz w:val="24"/>
          <w:szCs w:val="24"/>
          <w:lang w:val="fr-FR"/>
        </w:rPr>
      </w:pPr>
    </w:p>
    <w:p w:rsidR="00C1189B" w:rsidRDefault="00C1189B" w:rsidP="00C51A01">
      <w:pPr>
        <w:shd w:val="clear" w:color="auto" w:fill="FFFFFF"/>
        <w:spacing w:before="240" w:line="240" w:lineRule="auto"/>
        <w:rPr>
          <w:rFonts w:ascii="Walbaumgrot" w:eastAsia="Times New Roman" w:hAnsi="Walbaumgrot" w:cs="Times New Roman"/>
          <w:color w:val="333333"/>
          <w:sz w:val="24"/>
          <w:szCs w:val="24"/>
          <w:lang w:val="fr-FR"/>
        </w:rPr>
      </w:pPr>
      <w:r>
        <w:rPr>
          <w:noProof/>
        </w:rPr>
        <w:drawing>
          <wp:inline distT="0" distB="0" distL="0" distR="0" wp14:anchorId="746790F7" wp14:editId="454FFCAA">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1370"/>
                    </a:xfrm>
                    <a:prstGeom prst="rect">
                      <a:avLst/>
                    </a:prstGeom>
                  </pic:spPr>
                </pic:pic>
              </a:graphicData>
            </a:graphic>
          </wp:inline>
        </w:drawing>
      </w:r>
      <w:bookmarkStart w:id="0" w:name="_GoBack"/>
      <w:bookmarkEnd w:id="0"/>
    </w:p>
    <w:p w:rsidR="00C1189B" w:rsidRDefault="00C1189B" w:rsidP="008B7BBF">
      <w:pPr>
        <w:shd w:val="clear" w:color="auto" w:fill="FFFFFF"/>
        <w:spacing w:before="240" w:line="240" w:lineRule="auto"/>
        <w:rPr>
          <w:rFonts w:ascii="Walbaumgrot" w:eastAsia="Times New Roman" w:hAnsi="Walbaumgrot" w:cs="Times New Roman"/>
          <w:color w:val="333333"/>
          <w:sz w:val="24"/>
          <w:szCs w:val="24"/>
          <w:lang w:val="fr-FR"/>
        </w:rPr>
      </w:pPr>
    </w:p>
    <w:sectPr w:rsidR="00C1189B" w:rsidSect="00C51A0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albaumgrot">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E25"/>
    <w:rsid w:val="00061E25"/>
    <w:rsid w:val="0021547C"/>
    <w:rsid w:val="008B7BBF"/>
    <w:rsid w:val="00901B9B"/>
    <w:rsid w:val="009C2301"/>
    <w:rsid w:val="00C1189B"/>
    <w:rsid w:val="00C51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D5B419-4301-425D-B59B-D9E84589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B7BBF"/>
    <w:pPr>
      <w:spacing w:after="60" w:line="264" w:lineRule="atLeast"/>
      <w:outlineLvl w:val="2"/>
    </w:pPr>
    <w:rPr>
      <w:rFonts w:ascii="Walbaumgrot" w:eastAsia="Times New Roman" w:hAnsi="Walbaumgrot"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7BBF"/>
    <w:rPr>
      <w:rFonts w:ascii="Walbaumgrot" w:eastAsia="Times New Roman" w:hAnsi="Walbaumgrot" w:cs="Times New Roman"/>
      <w:b/>
      <w:bCs/>
      <w:sz w:val="36"/>
      <w:szCs w:val="36"/>
    </w:rPr>
  </w:style>
  <w:style w:type="paragraph" w:styleId="NormalWeb">
    <w:name w:val="Normal (Web)"/>
    <w:basedOn w:val="Normal"/>
    <w:uiPriority w:val="99"/>
    <w:semiHidden/>
    <w:unhideWhenUsed/>
    <w:rsid w:val="008B7BBF"/>
    <w:pPr>
      <w:spacing w:before="240" w:after="24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B7B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B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24191">
      <w:bodyDiv w:val="1"/>
      <w:marLeft w:val="0"/>
      <w:marRight w:val="0"/>
      <w:marTop w:val="0"/>
      <w:marBottom w:val="0"/>
      <w:divBdr>
        <w:top w:val="none" w:sz="0" w:space="0" w:color="auto"/>
        <w:left w:val="none" w:sz="0" w:space="0" w:color="auto"/>
        <w:bottom w:val="none" w:sz="0" w:space="0" w:color="auto"/>
        <w:right w:val="none" w:sz="0" w:space="0" w:color="auto"/>
      </w:divBdr>
      <w:divsChild>
        <w:div w:id="797456142">
          <w:marLeft w:val="0"/>
          <w:marRight w:val="0"/>
          <w:marTop w:val="0"/>
          <w:marBottom w:val="750"/>
          <w:divBdr>
            <w:top w:val="none" w:sz="0" w:space="0" w:color="auto"/>
            <w:left w:val="none" w:sz="0" w:space="0" w:color="auto"/>
            <w:bottom w:val="none" w:sz="0" w:space="0" w:color="auto"/>
            <w:right w:val="none" w:sz="0" w:space="0" w:color="auto"/>
          </w:divBdr>
          <w:divsChild>
            <w:div w:id="1423800600">
              <w:marLeft w:val="0"/>
              <w:marRight w:val="0"/>
              <w:marTop w:val="0"/>
              <w:marBottom w:val="0"/>
              <w:divBdr>
                <w:top w:val="none" w:sz="0" w:space="0" w:color="auto"/>
                <w:left w:val="none" w:sz="0" w:space="0" w:color="auto"/>
                <w:bottom w:val="none" w:sz="0" w:space="0" w:color="auto"/>
                <w:right w:val="none" w:sz="0" w:space="0" w:color="auto"/>
              </w:divBdr>
              <w:divsChild>
                <w:div w:id="525678801">
                  <w:marLeft w:val="0"/>
                  <w:marRight w:val="0"/>
                  <w:marTop w:val="225"/>
                  <w:marBottom w:val="0"/>
                  <w:divBdr>
                    <w:top w:val="none" w:sz="0" w:space="0" w:color="auto"/>
                    <w:left w:val="none" w:sz="0" w:space="0" w:color="auto"/>
                    <w:bottom w:val="none" w:sz="0" w:space="0" w:color="auto"/>
                    <w:right w:val="none" w:sz="0" w:space="0" w:color="auto"/>
                  </w:divBdr>
                  <w:divsChild>
                    <w:div w:id="1564950663">
                      <w:marLeft w:val="450"/>
                      <w:marRight w:val="450"/>
                      <w:marTop w:val="0"/>
                      <w:marBottom w:val="750"/>
                      <w:divBdr>
                        <w:top w:val="none" w:sz="0" w:space="0" w:color="auto"/>
                        <w:left w:val="none" w:sz="0" w:space="0" w:color="auto"/>
                        <w:bottom w:val="none" w:sz="0" w:space="0" w:color="auto"/>
                        <w:right w:val="none" w:sz="0" w:space="0" w:color="auto"/>
                      </w:divBdr>
                      <w:divsChild>
                        <w:div w:id="1573150634">
                          <w:marLeft w:val="0"/>
                          <w:marRight w:val="0"/>
                          <w:marTop w:val="0"/>
                          <w:marBottom w:val="600"/>
                          <w:divBdr>
                            <w:top w:val="none" w:sz="0" w:space="0" w:color="auto"/>
                            <w:left w:val="none" w:sz="0" w:space="0" w:color="auto"/>
                            <w:bottom w:val="none" w:sz="0" w:space="0" w:color="auto"/>
                            <w:right w:val="none" w:sz="0" w:space="0" w:color="auto"/>
                          </w:divBdr>
                          <w:divsChild>
                            <w:div w:id="1908101168">
                              <w:marLeft w:val="0"/>
                              <w:marRight w:val="0"/>
                              <w:marTop w:val="0"/>
                              <w:marBottom w:val="0"/>
                              <w:divBdr>
                                <w:top w:val="none" w:sz="0" w:space="0" w:color="auto"/>
                                <w:left w:val="none" w:sz="0" w:space="0" w:color="auto"/>
                                <w:bottom w:val="none" w:sz="0" w:space="0" w:color="auto"/>
                                <w:right w:val="none" w:sz="0" w:space="0" w:color="auto"/>
                              </w:divBdr>
                            </w:div>
                          </w:divsChild>
                        </w:div>
                        <w:div w:id="6788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20229">
      <w:bodyDiv w:val="1"/>
      <w:marLeft w:val="0"/>
      <w:marRight w:val="0"/>
      <w:marTop w:val="0"/>
      <w:marBottom w:val="0"/>
      <w:divBdr>
        <w:top w:val="none" w:sz="0" w:space="0" w:color="auto"/>
        <w:left w:val="none" w:sz="0" w:space="0" w:color="auto"/>
        <w:bottom w:val="none" w:sz="0" w:space="0" w:color="auto"/>
        <w:right w:val="none" w:sz="0" w:space="0" w:color="auto"/>
      </w:divBdr>
      <w:divsChild>
        <w:div w:id="978532621">
          <w:marLeft w:val="0"/>
          <w:marRight w:val="0"/>
          <w:marTop w:val="0"/>
          <w:marBottom w:val="750"/>
          <w:divBdr>
            <w:top w:val="none" w:sz="0" w:space="0" w:color="auto"/>
            <w:left w:val="none" w:sz="0" w:space="0" w:color="auto"/>
            <w:bottom w:val="none" w:sz="0" w:space="0" w:color="auto"/>
            <w:right w:val="none" w:sz="0" w:space="0" w:color="auto"/>
          </w:divBdr>
          <w:divsChild>
            <w:div w:id="249854989">
              <w:marLeft w:val="0"/>
              <w:marRight w:val="0"/>
              <w:marTop w:val="0"/>
              <w:marBottom w:val="0"/>
              <w:divBdr>
                <w:top w:val="none" w:sz="0" w:space="0" w:color="auto"/>
                <w:left w:val="none" w:sz="0" w:space="0" w:color="auto"/>
                <w:bottom w:val="none" w:sz="0" w:space="0" w:color="auto"/>
                <w:right w:val="none" w:sz="0" w:space="0" w:color="auto"/>
              </w:divBdr>
              <w:divsChild>
                <w:div w:id="1998336394">
                  <w:marLeft w:val="0"/>
                  <w:marRight w:val="0"/>
                  <w:marTop w:val="225"/>
                  <w:marBottom w:val="0"/>
                  <w:divBdr>
                    <w:top w:val="none" w:sz="0" w:space="0" w:color="auto"/>
                    <w:left w:val="none" w:sz="0" w:space="0" w:color="auto"/>
                    <w:bottom w:val="none" w:sz="0" w:space="0" w:color="auto"/>
                    <w:right w:val="none" w:sz="0" w:space="0" w:color="auto"/>
                  </w:divBdr>
                  <w:divsChild>
                    <w:div w:id="923489479">
                      <w:marLeft w:val="450"/>
                      <w:marRight w:val="450"/>
                      <w:marTop w:val="0"/>
                      <w:marBottom w:val="750"/>
                      <w:divBdr>
                        <w:top w:val="none" w:sz="0" w:space="0" w:color="auto"/>
                        <w:left w:val="none" w:sz="0" w:space="0" w:color="auto"/>
                        <w:bottom w:val="none" w:sz="0" w:space="0" w:color="auto"/>
                        <w:right w:val="none" w:sz="0" w:space="0" w:color="auto"/>
                      </w:divBdr>
                      <w:divsChild>
                        <w:div w:id="760757415">
                          <w:marLeft w:val="0"/>
                          <w:marRight w:val="0"/>
                          <w:marTop w:val="0"/>
                          <w:marBottom w:val="600"/>
                          <w:divBdr>
                            <w:top w:val="none" w:sz="0" w:space="0" w:color="auto"/>
                            <w:left w:val="none" w:sz="0" w:space="0" w:color="auto"/>
                            <w:bottom w:val="none" w:sz="0" w:space="0" w:color="auto"/>
                            <w:right w:val="none" w:sz="0" w:space="0" w:color="auto"/>
                          </w:divBdr>
                          <w:divsChild>
                            <w:div w:id="774331226">
                              <w:marLeft w:val="0"/>
                              <w:marRight w:val="0"/>
                              <w:marTop w:val="0"/>
                              <w:marBottom w:val="0"/>
                              <w:divBdr>
                                <w:top w:val="none" w:sz="0" w:space="0" w:color="auto"/>
                                <w:left w:val="none" w:sz="0" w:space="0" w:color="auto"/>
                                <w:bottom w:val="none" w:sz="0" w:space="0" w:color="auto"/>
                                <w:right w:val="none" w:sz="0" w:space="0" w:color="auto"/>
                              </w:divBdr>
                            </w:div>
                          </w:divsChild>
                        </w:div>
                        <w:div w:id="16306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088057">
      <w:bodyDiv w:val="1"/>
      <w:marLeft w:val="0"/>
      <w:marRight w:val="0"/>
      <w:marTop w:val="0"/>
      <w:marBottom w:val="0"/>
      <w:divBdr>
        <w:top w:val="none" w:sz="0" w:space="0" w:color="auto"/>
        <w:left w:val="none" w:sz="0" w:space="0" w:color="auto"/>
        <w:bottom w:val="none" w:sz="0" w:space="0" w:color="auto"/>
        <w:right w:val="none" w:sz="0" w:space="0" w:color="auto"/>
      </w:divBdr>
      <w:divsChild>
        <w:div w:id="1180386754">
          <w:marLeft w:val="0"/>
          <w:marRight w:val="0"/>
          <w:marTop w:val="0"/>
          <w:marBottom w:val="750"/>
          <w:divBdr>
            <w:top w:val="none" w:sz="0" w:space="0" w:color="auto"/>
            <w:left w:val="none" w:sz="0" w:space="0" w:color="auto"/>
            <w:bottom w:val="none" w:sz="0" w:space="0" w:color="auto"/>
            <w:right w:val="none" w:sz="0" w:space="0" w:color="auto"/>
          </w:divBdr>
          <w:divsChild>
            <w:div w:id="1072241854">
              <w:marLeft w:val="0"/>
              <w:marRight w:val="0"/>
              <w:marTop w:val="0"/>
              <w:marBottom w:val="0"/>
              <w:divBdr>
                <w:top w:val="none" w:sz="0" w:space="0" w:color="auto"/>
                <w:left w:val="none" w:sz="0" w:space="0" w:color="auto"/>
                <w:bottom w:val="none" w:sz="0" w:space="0" w:color="auto"/>
                <w:right w:val="none" w:sz="0" w:space="0" w:color="auto"/>
              </w:divBdr>
              <w:divsChild>
                <w:div w:id="1519809125">
                  <w:marLeft w:val="0"/>
                  <w:marRight w:val="0"/>
                  <w:marTop w:val="225"/>
                  <w:marBottom w:val="0"/>
                  <w:divBdr>
                    <w:top w:val="none" w:sz="0" w:space="0" w:color="auto"/>
                    <w:left w:val="none" w:sz="0" w:space="0" w:color="auto"/>
                    <w:bottom w:val="none" w:sz="0" w:space="0" w:color="auto"/>
                    <w:right w:val="none" w:sz="0" w:space="0" w:color="auto"/>
                  </w:divBdr>
                  <w:divsChild>
                    <w:div w:id="399602278">
                      <w:marLeft w:val="450"/>
                      <w:marRight w:val="450"/>
                      <w:marTop w:val="0"/>
                      <w:marBottom w:val="750"/>
                      <w:divBdr>
                        <w:top w:val="none" w:sz="0" w:space="0" w:color="auto"/>
                        <w:left w:val="none" w:sz="0" w:space="0" w:color="auto"/>
                        <w:bottom w:val="none" w:sz="0" w:space="0" w:color="auto"/>
                        <w:right w:val="none" w:sz="0" w:space="0" w:color="auto"/>
                      </w:divBdr>
                      <w:divsChild>
                        <w:div w:id="1388602230">
                          <w:marLeft w:val="0"/>
                          <w:marRight w:val="0"/>
                          <w:marTop w:val="0"/>
                          <w:marBottom w:val="600"/>
                          <w:divBdr>
                            <w:top w:val="none" w:sz="0" w:space="0" w:color="auto"/>
                            <w:left w:val="none" w:sz="0" w:space="0" w:color="auto"/>
                            <w:bottom w:val="none" w:sz="0" w:space="0" w:color="auto"/>
                            <w:right w:val="none" w:sz="0" w:space="0" w:color="auto"/>
                          </w:divBdr>
                          <w:divsChild>
                            <w:div w:id="49039157">
                              <w:marLeft w:val="0"/>
                              <w:marRight w:val="0"/>
                              <w:marTop w:val="0"/>
                              <w:marBottom w:val="0"/>
                              <w:divBdr>
                                <w:top w:val="none" w:sz="0" w:space="0" w:color="auto"/>
                                <w:left w:val="none" w:sz="0" w:space="0" w:color="auto"/>
                                <w:bottom w:val="none" w:sz="0" w:space="0" w:color="auto"/>
                                <w:right w:val="none" w:sz="0" w:space="0" w:color="auto"/>
                              </w:divBdr>
                            </w:div>
                          </w:divsChild>
                        </w:div>
                        <w:div w:id="110855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707375">
      <w:bodyDiv w:val="1"/>
      <w:marLeft w:val="0"/>
      <w:marRight w:val="0"/>
      <w:marTop w:val="0"/>
      <w:marBottom w:val="0"/>
      <w:divBdr>
        <w:top w:val="none" w:sz="0" w:space="0" w:color="auto"/>
        <w:left w:val="none" w:sz="0" w:space="0" w:color="auto"/>
        <w:bottom w:val="none" w:sz="0" w:space="0" w:color="auto"/>
        <w:right w:val="none" w:sz="0" w:space="0" w:color="auto"/>
      </w:divBdr>
      <w:divsChild>
        <w:div w:id="1677805068">
          <w:marLeft w:val="0"/>
          <w:marRight w:val="0"/>
          <w:marTop w:val="0"/>
          <w:marBottom w:val="750"/>
          <w:divBdr>
            <w:top w:val="none" w:sz="0" w:space="0" w:color="auto"/>
            <w:left w:val="none" w:sz="0" w:space="0" w:color="auto"/>
            <w:bottom w:val="none" w:sz="0" w:space="0" w:color="auto"/>
            <w:right w:val="none" w:sz="0" w:space="0" w:color="auto"/>
          </w:divBdr>
          <w:divsChild>
            <w:div w:id="1106118983">
              <w:marLeft w:val="0"/>
              <w:marRight w:val="0"/>
              <w:marTop w:val="0"/>
              <w:marBottom w:val="0"/>
              <w:divBdr>
                <w:top w:val="none" w:sz="0" w:space="0" w:color="auto"/>
                <w:left w:val="none" w:sz="0" w:space="0" w:color="auto"/>
                <w:bottom w:val="none" w:sz="0" w:space="0" w:color="auto"/>
                <w:right w:val="none" w:sz="0" w:space="0" w:color="auto"/>
              </w:divBdr>
              <w:divsChild>
                <w:div w:id="1500391558">
                  <w:marLeft w:val="0"/>
                  <w:marRight w:val="0"/>
                  <w:marTop w:val="225"/>
                  <w:marBottom w:val="0"/>
                  <w:divBdr>
                    <w:top w:val="none" w:sz="0" w:space="0" w:color="auto"/>
                    <w:left w:val="none" w:sz="0" w:space="0" w:color="auto"/>
                    <w:bottom w:val="none" w:sz="0" w:space="0" w:color="auto"/>
                    <w:right w:val="none" w:sz="0" w:space="0" w:color="auto"/>
                  </w:divBdr>
                  <w:divsChild>
                    <w:div w:id="1712992408">
                      <w:marLeft w:val="450"/>
                      <w:marRight w:val="450"/>
                      <w:marTop w:val="0"/>
                      <w:marBottom w:val="750"/>
                      <w:divBdr>
                        <w:top w:val="none" w:sz="0" w:space="0" w:color="auto"/>
                        <w:left w:val="none" w:sz="0" w:space="0" w:color="auto"/>
                        <w:bottom w:val="none" w:sz="0" w:space="0" w:color="auto"/>
                        <w:right w:val="none" w:sz="0" w:space="0" w:color="auto"/>
                      </w:divBdr>
                      <w:divsChild>
                        <w:div w:id="96948015">
                          <w:marLeft w:val="0"/>
                          <w:marRight w:val="0"/>
                          <w:marTop w:val="0"/>
                          <w:marBottom w:val="600"/>
                          <w:divBdr>
                            <w:top w:val="none" w:sz="0" w:space="0" w:color="auto"/>
                            <w:left w:val="none" w:sz="0" w:space="0" w:color="auto"/>
                            <w:bottom w:val="none" w:sz="0" w:space="0" w:color="auto"/>
                            <w:right w:val="none" w:sz="0" w:space="0" w:color="auto"/>
                          </w:divBdr>
                          <w:divsChild>
                            <w:div w:id="384332061">
                              <w:marLeft w:val="0"/>
                              <w:marRight w:val="0"/>
                              <w:marTop w:val="0"/>
                              <w:marBottom w:val="0"/>
                              <w:divBdr>
                                <w:top w:val="none" w:sz="0" w:space="0" w:color="auto"/>
                                <w:left w:val="none" w:sz="0" w:space="0" w:color="auto"/>
                                <w:bottom w:val="none" w:sz="0" w:space="0" w:color="auto"/>
                                <w:right w:val="none" w:sz="0" w:space="0" w:color="auto"/>
                              </w:divBdr>
                            </w:div>
                          </w:divsChild>
                        </w:div>
                        <w:div w:id="15807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100</Words>
  <Characters>573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Jean-Marie Gutierrez</dc:creator>
  <cp:keywords/>
  <dc:description/>
  <cp:lastModifiedBy>Jean-Marie Gutierrez</cp:lastModifiedBy>
  <cp:revision>5</cp:revision>
  <dcterms:created xsi:type="dcterms:W3CDTF">2016-11-16T15:43:00Z</dcterms:created>
  <dcterms:modified xsi:type="dcterms:W3CDTF">2016-11-16T15:55:00Z</dcterms:modified>
</cp:coreProperties>
</file>